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3F0D6FC9" w:rsidR="00465CCF" w:rsidRDefault="00465CCF" w:rsidP="00C2117A">
      <w:pPr>
        <w:pStyle w:val="TDC1"/>
      </w:pPr>
      <w:r w:rsidRPr="00025799">
        <w:lastRenderedPageBreak/>
        <w:t xml:space="preserve">CONTRATO </w:t>
      </w:r>
      <w:r w:rsidR="004234A4" w:rsidRPr="00025799">
        <w:t xml:space="preserve">NÚM. </w:t>
      </w:r>
      <w:r w:rsidR="00E26319">
        <w:t xml:space="preserve">0001-2024 </w:t>
      </w:r>
      <w:r w:rsidRPr="0070240D">
        <w:t xml:space="preserve">PARA </w:t>
      </w:r>
      <w:r w:rsidR="00E26319">
        <w:t>la Adquisicion de 2 Camiones Compactadores, 1 Camion Roll Off y 6 Cajas Abiertas Recolectoras.</w:t>
      </w:r>
    </w:p>
    <w:p w14:paraId="44F7E549" w14:textId="77777777" w:rsidR="00E26319" w:rsidRPr="00E26319" w:rsidRDefault="00E26319" w:rsidP="00E26319">
      <w:pPr>
        <w:rPr>
          <w:lang w:val="es-ES_tradnl" w:eastAsia="es-DO"/>
        </w:rPr>
      </w:pPr>
    </w:p>
    <w:p w14:paraId="2E4369BF" w14:textId="1EF46EE2" w:rsidR="00465CCF" w:rsidRDefault="00465CCF" w:rsidP="00465CCF">
      <w:pPr>
        <w:jc w:val="center"/>
        <w:rPr>
          <w:rFonts w:ascii="Book Antiqua" w:hAnsi="Book Antiqua"/>
          <w:b/>
          <w:bCs/>
          <w:sz w:val="22"/>
          <w:szCs w:val="22"/>
        </w:rPr>
      </w:pPr>
      <w:r w:rsidRPr="0070240D">
        <w:rPr>
          <w:b/>
          <w:iCs/>
          <w:noProof/>
          <w:lang w:val="es-ES_tradnl" w:eastAsia="es-DO"/>
        </w:rPr>
        <w:t xml:space="preserve">Referencia: </w:t>
      </w:r>
      <w:r w:rsidR="000F3D0E">
        <w:rPr>
          <w:rFonts w:ascii="Book Antiqua" w:hAnsi="Book Antiqua"/>
          <w:b/>
          <w:bCs/>
          <w:sz w:val="22"/>
          <w:szCs w:val="22"/>
        </w:rPr>
        <w:t>PROCEDIMIENTOS DE EXCEPCIÓN POR URGENCIA</w:t>
      </w:r>
    </w:p>
    <w:p w14:paraId="58931BBA" w14:textId="77777777" w:rsidR="000F3D0E" w:rsidRPr="0070240D" w:rsidRDefault="000F3D0E" w:rsidP="00465CCF">
      <w:pPr>
        <w:jc w:val="center"/>
        <w:rPr>
          <w:b/>
          <w:bCs/>
          <w:iCs/>
          <w:noProof/>
          <w:color w:val="C00000"/>
          <w:lang w:val="es-ES_tradnl" w:eastAsia="es-DO"/>
        </w:rPr>
      </w:pPr>
    </w:p>
    <w:p w14:paraId="3FBE1145" w14:textId="77777777" w:rsidR="000F3D0E" w:rsidRDefault="000F3D0E" w:rsidP="000F3D0E">
      <w:pPr>
        <w:autoSpaceDE w:val="0"/>
        <w:autoSpaceDN w:val="0"/>
        <w:jc w:val="center"/>
        <w:rPr>
          <w:rFonts w:ascii="Book Antiqua" w:hAnsi="Book Antiqua"/>
          <w:b/>
          <w:color w:val="990000"/>
          <w:sz w:val="22"/>
          <w:szCs w:val="22"/>
        </w:rPr>
      </w:pPr>
      <w:r>
        <w:rPr>
          <w:rFonts w:ascii="Book Antiqua" w:hAnsi="Book Antiqua"/>
          <w:b/>
          <w:color w:val="990000"/>
          <w:sz w:val="22"/>
          <w:szCs w:val="22"/>
        </w:rPr>
        <w:t>ADQUISION DE DOS (2) CAMIONES COMPACTADORES DE RESIDUOS CON CAPACIDAD PARA 7 TONELADAS, 0 KM, UN (1) CAMIÓN ROLL OFF PARA TRASLADAR CAJAS RECOLECTORAS DE CUARENTA Y SEIS MIL LIBRAS EN ADELANTE Y FRENOS DE AIRE; Y SEIS (6) CAJAS ABIERTAS RECOLECTORAS DE RESIDUOS (BASURA) CON CAPACIDAD DE VEINTIOCHO (28) YARDAS CÚBICAS, PARA SER UTILIZADOS EN LA RECOGIDA DE BASURA DE ESTA CIUDAD.</w:t>
      </w:r>
    </w:p>
    <w:p w14:paraId="2AA6FCDC" w14:textId="3528BFF4" w:rsidR="000F3D0E" w:rsidRDefault="000F3D0E" w:rsidP="000F3D0E">
      <w:pPr>
        <w:autoSpaceDE w:val="0"/>
        <w:autoSpaceDN w:val="0"/>
        <w:jc w:val="center"/>
        <w:rPr>
          <w:rFonts w:ascii="Book Antiqua" w:hAnsi="Book Antiqua"/>
          <w:b/>
          <w:color w:val="990000"/>
          <w:sz w:val="22"/>
          <w:szCs w:val="22"/>
        </w:rPr>
      </w:pPr>
      <w:r>
        <w:rPr>
          <w:rFonts w:ascii="Book Antiqua" w:hAnsi="Book Antiqua"/>
          <w:b/>
          <w:color w:val="990000"/>
          <w:sz w:val="22"/>
          <w:szCs w:val="22"/>
        </w:rPr>
        <w:t>AY. SANFCO. MACORIS-MAE-PEUR-2024-0003</w:t>
      </w:r>
    </w:p>
    <w:p w14:paraId="4A9D36F7" w14:textId="77777777" w:rsidR="00465CCF" w:rsidRPr="0070240D" w:rsidRDefault="00465CCF" w:rsidP="00465CCF">
      <w:pPr>
        <w:ind w:left="360"/>
      </w:pPr>
    </w:p>
    <w:p w14:paraId="272557E1" w14:textId="078EE65B" w:rsidR="00465CCF" w:rsidRPr="000F3D0E" w:rsidRDefault="00465CCF" w:rsidP="007B3DFC">
      <w:pPr>
        <w:autoSpaceDE w:val="0"/>
        <w:autoSpaceDN w:val="0"/>
        <w:jc w:val="both"/>
        <w:rPr>
          <w:b/>
          <w:color w:val="800000"/>
          <w:sz w:val="22"/>
          <w:szCs w:val="22"/>
        </w:rPr>
      </w:pPr>
      <w:r w:rsidRPr="004D177F">
        <w:rPr>
          <w:b/>
          <w:bCs/>
          <w:sz w:val="22"/>
          <w:szCs w:val="22"/>
        </w:rPr>
        <w:t xml:space="preserve">ENTRE: </w:t>
      </w:r>
      <w:r w:rsidRPr="004D177F">
        <w:rPr>
          <w:sz w:val="22"/>
          <w:szCs w:val="22"/>
        </w:rPr>
        <w:t xml:space="preserve">De una parte, </w:t>
      </w:r>
      <w:r w:rsidR="000F3D0E">
        <w:rPr>
          <w:b/>
          <w:color w:val="800000"/>
          <w:sz w:val="22"/>
          <w:szCs w:val="22"/>
        </w:rPr>
        <w:t>A</w:t>
      </w:r>
      <w:r w:rsidR="000F3D0E" w:rsidRPr="000F3D0E">
        <w:rPr>
          <w:b/>
          <w:color w:val="800000"/>
          <w:sz w:val="22"/>
          <w:szCs w:val="22"/>
        </w:rPr>
        <w:t xml:space="preserve">yuntamiento </w:t>
      </w:r>
      <w:r w:rsidR="000F3D0E">
        <w:rPr>
          <w:b/>
          <w:color w:val="800000"/>
          <w:sz w:val="22"/>
          <w:szCs w:val="22"/>
        </w:rPr>
        <w:t>M</w:t>
      </w:r>
      <w:r w:rsidR="000F3D0E" w:rsidRPr="000F3D0E">
        <w:rPr>
          <w:b/>
          <w:color w:val="800000"/>
          <w:sz w:val="22"/>
          <w:szCs w:val="22"/>
        </w:rPr>
        <w:t xml:space="preserve">unicipal de </w:t>
      </w:r>
      <w:r w:rsidR="000F3D0E">
        <w:rPr>
          <w:b/>
          <w:color w:val="800000"/>
          <w:sz w:val="22"/>
          <w:szCs w:val="22"/>
        </w:rPr>
        <w:t>S</w:t>
      </w:r>
      <w:r w:rsidR="000F3D0E" w:rsidRPr="000F3D0E">
        <w:rPr>
          <w:b/>
          <w:color w:val="800000"/>
          <w:sz w:val="22"/>
          <w:szCs w:val="22"/>
        </w:rPr>
        <w:t xml:space="preserve">an </w:t>
      </w:r>
      <w:r w:rsidR="000F3D0E">
        <w:rPr>
          <w:b/>
          <w:color w:val="800000"/>
          <w:sz w:val="22"/>
          <w:szCs w:val="22"/>
        </w:rPr>
        <w:t>F</w:t>
      </w:r>
      <w:r w:rsidR="000F3D0E" w:rsidRPr="000F3D0E">
        <w:rPr>
          <w:b/>
          <w:color w:val="800000"/>
          <w:sz w:val="22"/>
          <w:szCs w:val="22"/>
        </w:rPr>
        <w:t xml:space="preserve">rancisco de </w:t>
      </w:r>
      <w:r w:rsidR="000F3D0E">
        <w:rPr>
          <w:b/>
          <w:color w:val="800000"/>
          <w:sz w:val="22"/>
          <w:szCs w:val="22"/>
        </w:rPr>
        <w:t>M</w:t>
      </w:r>
      <w:r w:rsidR="000F3D0E" w:rsidRPr="000F3D0E">
        <w:rPr>
          <w:b/>
          <w:color w:val="800000"/>
          <w:sz w:val="22"/>
          <w:szCs w:val="22"/>
        </w:rPr>
        <w:t>acorís</w:t>
      </w:r>
      <w:r w:rsidR="000F3D0E">
        <w:rPr>
          <w:b/>
          <w:color w:val="800000"/>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w:t>
      </w:r>
      <w:r w:rsidR="00813496">
        <w:rPr>
          <w:b/>
          <w:color w:val="800000"/>
          <w:sz w:val="22"/>
          <w:szCs w:val="22"/>
          <w:shd w:val="clear" w:color="auto" w:fill="FFFFFF"/>
        </w:rPr>
        <w:t>ley 176-07 del distrito nacional y los municipios</w:t>
      </w:r>
      <w:r w:rsidRPr="004D177F">
        <w:rPr>
          <w:sz w:val="22"/>
          <w:szCs w:val="22"/>
        </w:rPr>
        <w:t xml:space="preserve">, con domicilio y asiento oficial ubicado en </w:t>
      </w:r>
      <w:r w:rsidRPr="004D177F">
        <w:rPr>
          <w:color w:val="800000"/>
          <w:sz w:val="22"/>
          <w:szCs w:val="22"/>
        </w:rPr>
        <w:t>[</w:t>
      </w:r>
      <w:r w:rsidR="00813496">
        <w:rPr>
          <w:color w:val="800000"/>
          <w:sz w:val="22"/>
          <w:szCs w:val="22"/>
        </w:rPr>
        <w:t>ca</w:t>
      </w:r>
      <w:r w:rsidR="00E26319">
        <w:rPr>
          <w:color w:val="800000"/>
          <w:sz w:val="22"/>
          <w:szCs w:val="22"/>
        </w:rPr>
        <w:t>l</w:t>
      </w:r>
      <w:r w:rsidR="00813496">
        <w:rPr>
          <w:color w:val="800000"/>
          <w:sz w:val="22"/>
          <w:szCs w:val="22"/>
        </w:rPr>
        <w:t xml:space="preserve">le  27 de febrero esquina restauración </w:t>
      </w:r>
      <w:r w:rsidRPr="004D177F">
        <w:rPr>
          <w:color w:val="800000"/>
          <w:sz w:val="22"/>
          <w:szCs w:val="22"/>
        </w:rPr>
        <w:t>]</w:t>
      </w:r>
      <w:r w:rsidRPr="004D177F">
        <w:rPr>
          <w:sz w:val="22"/>
          <w:szCs w:val="22"/>
        </w:rPr>
        <w:t xml:space="preserve">, debidamente representada por </w:t>
      </w:r>
      <w:r w:rsidR="00813496">
        <w:rPr>
          <w:sz w:val="22"/>
          <w:szCs w:val="22"/>
        </w:rPr>
        <w:t xml:space="preserve">su Alcalde LIC. ANTONIO DIAZ PAULINO, dominicano Mayor de edad , casado, </w:t>
      </w:r>
      <w:r w:rsidR="007B3DFC">
        <w:rPr>
          <w:sz w:val="22"/>
          <w:szCs w:val="22"/>
        </w:rPr>
        <w:t>Locutor</w:t>
      </w:r>
      <w:r w:rsidR="00813496">
        <w:rPr>
          <w:sz w:val="22"/>
          <w:szCs w:val="22"/>
        </w:rPr>
        <w:t xml:space="preserve">, domiciliado y residente en la calle  </w:t>
      </w:r>
      <w:r w:rsidR="007B3DFC">
        <w:rPr>
          <w:sz w:val="22"/>
          <w:szCs w:val="22"/>
        </w:rPr>
        <w:t xml:space="preserve">Baltazar Paulino, de la Urbanización Piña II EDIFICIO TEJADA IV Piso  3 apartamento 3-A quien actúa a nombre y representación del Ayuntamiento Municipal de San Francisco de Macorís </w:t>
      </w:r>
      <w:r w:rsidR="00C42F5A" w:rsidRPr="004D177F">
        <w:rPr>
          <w:color w:val="800000"/>
          <w:sz w:val="22"/>
          <w:szCs w:val="22"/>
        </w:rPr>
        <w:t>]</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w:t>
      </w:r>
      <w:r w:rsidR="00E26319">
        <w:rPr>
          <w:b/>
          <w:color w:val="800000"/>
          <w:sz w:val="22"/>
          <w:szCs w:val="22"/>
        </w:rPr>
        <w:t xml:space="preserve"> Ayuntamiento San </w:t>
      </w:r>
      <w:proofErr w:type="spellStart"/>
      <w:r w:rsidR="00E26319">
        <w:rPr>
          <w:b/>
          <w:color w:val="800000"/>
          <w:sz w:val="22"/>
          <w:szCs w:val="22"/>
        </w:rPr>
        <w:t>Fco</w:t>
      </w:r>
      <w:proofErr w:type="spellEnd"/>
      <w:r w:rsidR="00E26319">
        <w:rPr>
          <w:b/>
          <w:color w:val="800000"/>
          <w:sz w:val="22"/>
          <w:szCs w:val="22"/>
        </w:rPr>
        <w:t xml:space="preserve"> de Macorís</w:t>
      </w:r>
      <w:r w:rsidRPr="004D177F">
        <w:rPr>
          <w:b/>
          <w:color w:val="800000"/>
          <w:sz w:val="22"/>
          <w:szCs w:val="22"/>
        </w:rPr>
        <w:t>”</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w:t>
      </w:r>
      <w:r w:rsidRPr="004D177F">
        <w:rPr>
          <w:sz w:val="22"/>
          <w:szCs w:val="22"/>
        </w:rPr>
        <w:lastRenderedPageBreak/>
        <w:t>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4D09FF57" w14:textId="77777777" w:rsidR="00813496" w:rsidRDefault="00813496" w:rsidP="004D177F">
      <w:pPr>
        <w:jc w:val="both"/>
        <w:rPr>
          <w:b/>
          <w:iCs/>
          <w:noProof/>
          <w:color w:val="00B050"/>
          <w:sz w:val="22"/>
          <w:szCs w:val="22"/>
          <w:lang w:val="es-ES_tradnl" w:eastAsia="es-DO"/>
        </w:rPr>
      </w:pPr>
    </w:p>
    <w:p w14:paraId="4CBADD57" w14:textId="77777777" w:rsidR="00813496" w:rsidRPr="004D177F" w:rsidRDefault="00813496" w:rsidP="004D177F">
      <w:pPr>
        <w:jc w:val="both"/>
        <w:rPr>
          <w:b/>
          <w:iCs/>
          <w:noProof/>
          <w:color w:val="00B050"/>
          <w:sz w:val="22"/>
          <w:szCs w:val="22"/>
          <w:lang w:val="es-ES_tradnl" w:eastAsia="es-DO"/>
        </w:rPr>
      </w:pP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38F5958" w:rsidR="00465CCF" w:rsidRPr="006E5EF5" w:rsidRDefault="00465CCF" w:rsidP="006E5EF5">
      <w:pPr>
        <w:jc w:val="both"/>
        <w:rPr>
          <w:rFonts w:ascii="Book Antiqua" w:hAnsi="Book Antiqua"/>
          <w:b/>
          <w:color w:val="990000"/>
          <w:sz w:val="22"/>
          <w:szCs w:val="22"/>
        </w:rPr>
      </w:pPr>
      <w:r w:rsidRPr="004D177F">
        <w:rPr>
          <w:b/>
          <w:bCs/>
          <w:color w:val="0000FF"/>
          <w:sz w:val="22"/>
          <w:szCs w:val="22"/>
        </w:rPr>
        <w:t>POR CUANTO (6):</w:t>
      </w:r>
      <w:r w:rsidR="006E5EF5">
        <w:rPr>
          <w:b/>
          <w:bCs/>
          <w:color w:val="0000FF"/>
          <w:sz w:val="22"/>
          <w:szCs w:val="22"/>
        </w:rPr>
        <w:t xml:space="preserve"> </w:t>
      </w:r>
      <w:r w:rsidRPr="004D177F">
        <w:rPr>
          <w:color w:val="0000FF"/>
          <w:sz w:val="22"/>
          <w:szCs w:val="22"/>
        </w:rPr>
        <w:t>Que en fecha</w:t>
      </w:r>
      <w:r w:rsidRPr="004D177F">
        <w:rPr>
          <w:b/>
          <w:bCs/>
          <w:color w:val="0000FF"/>
          <w:sz w:val="22"/>
          <w:szCs w:val="22"/>
        </w:rPr>
        <w:t xml:space="preserve"> </w:t>
      </w:r>
      <w:r w:rsidR="006E5EF5" w:rsidRPr="006E5EF5">
        <w:rPr>
          <w:rFonts w:ascii="Book Antiqua" w:hAnsi="Book Antiqua"/>
          <w:b/>
          <w:sz w:val="22"/>
          <w:szCs w:val="22"/>
        </w:rPr>
        <w:t>24/05/2024</w:t>
      </w:r>
      <w:r w:rsidRPr="004D177F">
        <w:rPr>
          <w:b/>
          <w:color w:val="0000FF"/>
          <w:sz w:val="22"/>
          <w:szCs w:val="22"/>
        </w:rPr>
        <w:t xml:space="preserve">, </w:t>
      </w:r>
      <w:r w:rsidR="006E5EF5" w:rsidRPr="006E5EF5">
        <w:rPr>
          <w:rFonts w:ascii="Book Antiqua" w:hAnsi="Book Antiqua"/>
          <w:b/>
          <w:sz w:val="22"/>
          <w:szCs w:val="22"/>
        </w:rPr>
        <w:t>Ayuntamiento Municipal de San Francisco de Macorís</w:t>
      </w:r>
      <w:r w:rsidRPr="004D177F">
        <w:rPr>
          <w:color w:val="0000FF"/>
          <w:sz w:val="22"/>
          <w:szCs w:val="22"/>
        </w:rPr>
        <w:t>,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0D99F548"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006E5EF5" w:rsidRPr="006E5EF5">
        <w:rPr>
          <w:rFonts w:ascii="Book Antiqua" w:hAnsi="Book Antiqua"/>
          <w:b/>
          <w:sz w:val="22"/>
          <w:szCs w:val="22"/>
        </w:rPr>
        <w:t>29/05/2024</w:t>
      </w:r>
      <w:r w:rsidR="006E5EF5">
        <w:rPr>
          <w:rFonts w:ascii="Book Antiqua" w:hAnsi="Book Antiqua"/>
          <w:b/>
          <w:color w:val="990000"/>
          <w:sz w:val="22"/>
          <w:szCs w:val="22"/>
        </w:rPr>
        <w:t xml:space="preserve"> </w:t>
      </w:r>
      <w:r w:rsidRPr="004D177F">
        <w:rPr>
          <w:color w:val="0000FF"/>
          <w:sz w:val="22"/>
          <w:szCs w:val="22"/>
          <w:lang w:val="es-ES"/>
        </w:rPr>
        <w:t xml:space="preserve">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53CA504" w:rsidR="00465CCF" w:rsidRPr="006E5EF5" w:rsidRDefault="00465CCF" w:rsidP="006E5EF5">
      <w:pPr>
        <w:rPr>
          <w:rFonts w:ascii="Book Antiqua" w:hAnsi="Book Antiqua"/>
          <w:b/>
          <w:color w:val="990000"/>
          <w:sz w:val="22"/>
          <w:szCs w:val="22"/>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006E5EF5" w:rsidRPr="006E5EF5">
        <w:rPr>
          <w:rFonts w:ascii="Book Antiqua" w:hAnsi="Book Antiqua"/>
          <w:b/>
          <w:sz w:val="22"/>
          <w:szCs w:val="22"/>
        </w:rPr>
        <w:t>31/05/2024</w:t>
      </w:r>
      <w:r w:rsidR="006E5EF5">
        <w:rPr>
          <w:rFonts w:ascii="Book Antiqua" w:hAnsi="Book Antiqua"/>
          <w:b/>
          <w:color w:val="990000"/>
          <w:sz w:val="22"/>
          <w:szCs w:val="22"/>
        </w:rPr>
        <w:t xml:space="preserve"> </w:t>
      </w:r>
      <w:r w:rsidRPr="004D177F">
        <w:rPr>
          <w:color w:val="0000FF"/>
          <w:sz w:val="22"/>
          <w:szCs w:val="22"/>
          <w:lang w:val="es-ES"/>
        </w:rPr>
        <w:t>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DED3DCA"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006E5EF5" w:rsidRPr="006E5EF5">
        <w:rPr>
          <w:rFonts w:ascii="Book Antiqua" w:hAnsi="Book Antiqua"/>
          <w:b/>
          <w:sz w:val="22"/>
          <w:szCs w:val="22"/>
        </w:rPr>
        <w:t>31/05/2024</w:t>
      </w:r>
      <w:r w:rsidR="006E5EF5">
        <w:rPr>
          <w:rFonts w:ascii="Book Antiqua" w:hAnsi="Book Antiqua"/>
          <w:b/>
          <w:color w:val="990000"/>
          <w:sz w:val="22"/>
          <w:szCs w:val="22"/>
        </w:rPr>
        <w:t xml:space="preserve"> </w:t>
      </w:r>
      <w:r w:rsidRPr="004D177F">
        <w:rPr>
          <w:color w:val="0000FF"/>
          <w:sz w:val="22"/>
          <w:szCs w:val="22"/>
          <w:lang w:val="es-ES"/>
        </w:rPr>
        <w:t>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4A46DC05"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 xml:space="preserve">LA </w:t>
      </w:r>
      <w:r w:rsidRPr="004D177F">
        <w:rPr>
          <w:b/>
          <w:color w:val="0000FF"/>
          <w:sz w:val="22"/>
          <w:szCs w:val="22"/>
        </w:rPr>
        <w:lastRenderedPageBreak/>
        <w:t>INSTITUCIÓN CONTRATANTE</w:t>
      </w:r>
      <w:r w:rsidRPr="004D177F">
        <w:rPr>
          <w:color w:val="0000FF"/>
          <w:sz w:val="22"/>
          <w:szCs w:val="22"/>
          <w:lang w:val="es-ES"/>
        </w:rPr>
        <w:t>, mediante</w:t>
      </w:r>
      <w:r w:rsidRPr="004D177F">
        <w:rPr>
          <w:b/>
          <w:color w:val="0000FF"/>
          <w:sz w:val="22"/>
          <w:szCs w:val="22"/>
        </w:rPr>
        <w:t xml:space="preserve"> </w:t>
      </w:r>
      <w:r w:rsidR="006E5EF5">
        <w:rPr>
          <w:b/>
          <w:color w:val="0000FF"/>
          <w:sz w:val="22"/>
          <w:szCs w:val="22"/>
        </w:rPr>
        <w:t>Acto Administrativo 0003</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06514FC"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00114904" w:rsidRPr="00114904">
        <w:rPr>
          <w:b/>
          <w:sz w:val="22"/>
          <w:szCs w:val="22"/>
        </w:rPr>
        <w:t>31/06/2024</w:t>
      </w:r>
      <w:r w:rsidRPr="00114904">
        <w:rPr>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634ED56"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00114904" w:rsidRPr="00114904">
        <w:rPr>
          <w:b/>
          <w:sz w:val="22"/>
          <w:szCs w:val="22"/>
        </w:rPr>
        <w:t>16/06/2024</w:t>
      </w:r>
      <w:r w:rsidR="00C2117A" w:rsidRPr="00114904">
        <w:rPr>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lastRenderedPageBreak/>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w:t>
      </w:r>
      <w:r w:rsidR="00465CCF" w:rsidRPr="004D177F">
        <w:rPr>
          <w:sz w:val="22"/>
          <w:szCs w:val="22"/>
        </w:rPr>
        <w:lastRenderedPageBreak/>
        <w:t>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lastRenderedPageBreak/>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w:t>
      </w:r>
      <w:r w:rsidR="00C11D26" w:rsidRPr="004D177F">
        <w:rPr>
          <w:sz w:val="22"/>
          <w:szCs w:val="22"/>
        </w:rPr>
        <w:lastRenderedPageBreak/>
        <w:t xml:space="preserve">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 xml:space="preserve">de anticipación al </w:t>
      </w:r>
      <w:r w:rsidRPr="006B443B">
        <w:rPr>
          <w:sz w:val="22"/>
          <w:szCs w:val="22"/>
        </w:rPr>
        <w:lastRenderedPageBreak/>
        <w:t>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w:t>
      </w:r>
      <w:r w:rsidRPr="004D177F">
        <w:rPr>
          <w:bCs/>
          <w:sz w:val="22"/>
          <w:szCs w:val="22"/>
        </w:rPr>
        <w:lastRenderedPageBreak/>
        <w:t>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w:t>
      </w:r>
      <w:r w:rsidRPr="004D177F">
        <w:rPr>
          <w:sz w:val="22"/>
          <w:szCs w:val="22"/>
          <w:lang w:val="es-ES_tradnl"/>
        </w:rPr>
        <w:lastRenderedPageBreak/>
        <w:t xml:space="preserve">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w:t>
      </w:r>
      <w:r w:rsidR="00043B0D" w:rsidRPr="004D177F">
        <w:rPr>
          <w:sz w:val="22"/>
          <w:szCs w:val="22"/>
        </w:rPr>
        <w:lastRenderedPageBreak/>
        <w:t xml:space="preserve">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E057C" w14:textId="77777777" w:rsidR="00CC7B97" w:rsidRDefault="00CC7B97" w:rsidP="00465CCF">
      <w:r>
        <w:separator/>
      </w:r>
    </w:p>
  </w:endnote>
  <w:endnote w:type="continuationSeparator" w:id="0">
    <w:p w14:paraId="49A4728F" w14:textId="77777777" w:rsidR="00CC7B97" w:rsidRDefault="00CC7B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A3DA5">
              <w:rPr>
                <w:b/>
                <w:bCs/>
                <w:noProof/>
                <w:sz w:val="20"/>
                <w:szCs w:val="20"/>
              </w:rPr>
              <w:t>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A3DA5">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67E7" w14:textId="77777777" w:rsidR="00CC7B97" w:rsidRDefault="00CC7B97" w:rsidP="00465CCF">
      <w:r>
        <w:separator/>
      </w:r>
    </w:p>
  </w:footnote>
  <w:footnote w:type="continuationSeparator" w:id="0">
    <w:p w14:paraId="4ACF1F41" w14:textId="77777777" w:rsidR="00CC7B97" w:rsidRDefault="00CC7B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31F0"/>
    <w:multiLevelType w:val="hybridMultilevel"/>
    <w:tmpl w:val="CA2EF2B6"/>
    <w:lvl w:ilvl="0" w:tplc="EF30CD28">
      <w:start w:val="1"/>
      <w:numFmt w:val="decimal"/>
      <w:suff w:val="space"/>
      <w:lvlText w:val="%1."/>
      <w:lvlJc w:val="left"/>
      <w:pPr>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078864070">
    <w:abstractNumId w:val="7"/>
  </w:num>
  <w:num w:numId="2" w16cid:durableId="18626526">
    <w:abstractNumId w:val="12"/>
  </w:num>
  <w:num w:numId="3" w16cid:durableId="289172631">
    <w:abstractNumId w:val="2"/>
  </w:num>
  <w:num w:numId="4" w16cid:durableId="1507598161">
    <w:abstractNumId w:val="10"/>
  </w:num>
  <w:num w:numId="5" w16cid:durableId="250890717">
    <w:abstractNumId w:val="8"/>
  </w:num>
  <w:num w:numId="6" w16cid:durableId="1968391514">
    <w:abstractNumId w:val="1"/>
  </w:num>
  <w:num w:numId="7" w16cid:durableId="1195725659">
    <w:abstractNumId w:val="4"/>
  </w:num>
  <w:num w:numId="8" w16cid:durableId="1247379034">
    <w:abstractNumId w:val="9"/>
  </w:num>
  <w:num w:numId="9" w16cid:durableId="1401907468">
    <w:abstractNumId w:val="5"/>
  </w:num>
  <w:num w:numId="10" w16cid:durableId="1681077133">
    <w:abstractNumId w:val="3"/>
  </w:num>
  <w:num w:numId="11" w16cid:durableId="1706521291">
    <w:abstractNumId w:val="14"/>
  </w:num>
  <w:num w:numId="12" w16cid:durableId="714818281">
    <w:abstractNumId w:val="11"/>
  </w:num>
  <w:num w:numId="13" w16cid:durableId="725035170">
    <w:abstractNumId w:val="13"/>
  </w:num>
  <w:num w:numId="14" w16cid:durableId="1559899015">
    <w:abstractNumId w:val="6"/>
  </w:num>
  <w:num w:numId="15" w16cid:durableId="1417745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CF"/>
    <w:rsid w:val="000042EC"/>
    <w:rsid w:val="00010A82"/>
    <w:rsid w:val="00025799"/>
    <w:rsid w:val="000257CC"/>
    <w:rsid w:val="00043B0D"/>
    <w:rsid w:val="00060D30"/>
    <w:rsid w:val="00067350"/>
    <w:rsid w:val="000850B7"/>
    <w:rsid w:val="000929FB"/>
    <w:rsid w:val="000D168C"/>
    <w:rsid w:val="000D47AB"/>
    <w:rsid w:val="000F3D0E"/>
    <w:rsid w:val="000F5A46"/>
    <w:rsid w:val="000F6CBB"/>
    <w:rsid w:val="00102C64"/>
    <w:rsid w:val="00106EAD"/>
    <w:rsid w:val="00114904"/>
    <w:rsid w:val="00115198"/>
    <w:rsid w:val="001306AA"/>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A3DA5"/>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2987"/>
    <w:rsid w:val="006452DE"/>
    <w:rsid w:val="006803DB"/>
    <w:rsid w:val="00692F19"/>
    <w:rsid w:val="006A4442"/>
    <w:rsid w:val="006B443B"/>
    <w:rsid w:val="006B4ABE"/>
    <w:rsid w:val="006E5EF5"/>
    <w:rsid w:val="0070240D"/>
    <w:rsid w:val="00703717"/>
    <w:rsid w:val="0073644B"/>
    <w:rsid w:val="00743F3F"/>
    <w:rsid w:val="00754753"/>
    <w:rsid w:val="00756A8E"/>
    <w:rsid w:val="00763BFB"/>
    <w:rsid w:val="007754E2"/>
    <w:rsid w:val="00782C5B"/>
    <w:rsid w:val="007832CD"/>
    <w:rsid w:val="00784B5D"/>
    <w:rsid w:val="007B3DFC"/>
    <w:rsid w:val="007C4990"/>
    <w:rsid w:val="007D6425"/>
    <w:rsid w:val="007E65DC"/>
    <w:rsid w:val="007F0767"/>
    <w:rsid w:val="007F66E0"/>
    <w:rsid w:val="00810041"/>
    <w:rsid w:val="00813496"/>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10D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26319"/>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8350C"/>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33011">
      <w:bodyDiv w:val="1"/>
      <w:marLeft w:val="0"/>
      <w:marRight w:val="0"/>
      <w:marTop w:val="0"/>
      <w:marBottom w:val="0"/>
      <w:divBdr>
        <w:top w:val="none" w:sz="0" w:space="0" w:color="auto"/>
        <w:left w:val="none" w:sz="0" w:space="0" w:color="auto"/>
        <w:bottom w:val="none" w:sz="0" w:space="0" w:color="auto"/>
        <w:right w:val="none" w:sz="0" w:space="0" w:color="auto"/>
      </w:divBdr>
    </w:div>
    <w:div w:id="604506151">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17234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74CA-AD71-44F1-BD0E-F169B60E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7414</Words>
  <Characters>40778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Unidad de compras y contrataciones Ayuntamiento de S.F.M.</cp:lastModifiedBy>
  <cp:revision>12</cp:revision>
  <cp:lastPrinted>2024-03-19T13:17:00Z</cp:lastPrinted>
  <dcterms:created xsi:type="dcterms:W3CDTF">2024-03-19T13:04:00Z</dcterms:created>
  <dcterms:modified xsi:type="dcterms:W3CDTF">2024-05-24T19:54:00Z</dcterms:modified>
</cp:coreProperties>
</file>